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DF" w:rsidRPr="008A2E27" w:rsidRDefault="007F04DF" w:rsidP="00C805EB">
      <w:pPr>
        <w:spacing w:line="620" w:lineRule="exact"/>
        <w:rPr>
          <w:rFonts w:ascii="方正仿宋_GBK" w:eastAsia="方正仿宋_GBK" w:hAnsi="Times New Roman"/>
          <w:color w:val="000000"/>
          <w:szCs w:val="32"/>
        </w:rPr>
      </w:pPr>
      <w:r w:rsidRPr="008A2E27">
        <w:rPr>
          <w:rFonts w:ascii="方正仿宋_GBK" w:eastAsia="方正仿宋_GBK" w:hAnsi="Times New Roman" w:hint="eastAsia"/>
          <w:color w:val="000000"/>
          <w:sz w:val="32"/>
          <w:szCs w:val="32"/>
        </w:rPr>
        <w:t>附件</w:t>
      </w:r>
      <w:r w:rsidRPr="008A2E27">
        <w:rPr>
          <w:rFonts w:ascii="方正仿宋_GBK" w:eastAsia="方正仿宋_GBK" w:hAnsi="Times New Roman"/>
          <w:color w:val="000000"/>
          <w:sz w:val="32"/>
          <w:szCs w:val="32"/>
        </w:rPr>
        <w:t>1</w:t>
      </w:r>
    </w:p>
    <w:p w:rsidR="007F04DF" w:rsidRDefault="007F04DF" w:rsidP="00C805EB">
      <w:pPr>
        <w:spacing w:line="62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</w:p>
    <w:p w:rsidR="007F04DF" w:rsidRDefault="007F04DF" w:rsidP="00C805EB">
      <w:pPr>
        <w:spacing w:line="620" w:lineRule="exact"/>
        <w:jc w:val="center"/>
        <w:rPr>
          <w:rStyle w:val="Strong"/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申报</w:t>
      </w:r>
      <w:r>
        <w:rPr>
          <w:rStyle w:val="Strong"/>
          <w:rFonts w:ascii="Times New Roman" w:eastAsia="方正小标宋_GBK" w:hAnsi="Times New Roman" w:hint="eastAsia"/>
          <w:color w:val="000000"/>
          <w:sz w:val="44"/>
          <w:szCs w:val="44"/>
        </w:rPr>
        <w:t>选拔条件</w:t>
      </w:r>
    </w:p>
    <w:p w:rsidR="007F04DF" w:rsidRDefault="007F04DF" w:rsidP="00C805EB">
      <w:pPr>
        <w:spacing w:line="640" w:lineRule="exact"/>
        <w:ind w:firstLineChars="200" w:firstLine="31680"/>
        <w:rPr>
          <w:rStyle w:val="Strong"/>
          <w:rFonts w:ascii="Times New Roman" w:eastAsia="方正黑体_GBK" w:hAnsi="Times New Roman"/>
          <w:color w:val="000000"/>
          <w:sz w:val="32"/>
          <w:szCs w:val="32"/>
        </w:rPr>
      </w:pPr>
    </w:p>
    <w:p w:rsidR="007F04DF" w:rsidRDefault="007F04DF" w:rsidP="00C805EB">
      <w:pPr>
        <w:spacing w:line="640" w:lineRule="exact"/>
        <w:ind w:firstLineChars="200" w:firstLine="31680"/>
        <w:rPr>
          <w:rStyle w:val="Strong"/>
          <w:rFonts w:ascii="Times New Roman" w:eastAsia="方正黑体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黑体_GBK" w:hAnsi="Times New Roman" w:hint="eastAsia"/>
          <w:color w:val="000000"/>
          <w:sz w:val="32"/>
          <w:szCs w:val="32"/>
        </w:rPr>
        <w:t>一、基础条件</w:t>
      </w:r>
    </w:p>
    <w:p w:rsidR="007F04DF" w:rsidRDefault="007F04DF" w:rsidP="00C805EB">
      <w:pPr>
        <w:spacing w:line="64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．申报单位重视人才工作，具有人才群体优势，并已形成一定规模的人才梯队；具有人才培养实施规划，具备相应的人才匹配资金，申报人选为本单位重点人才培养对象；具备实施该项目的人才、仪器设备、实验室、研发基地和其他基本条件。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同一单位申报相同学科（一级学科）的高层次人才和创新人才团队项目总数一般不超过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个。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．申报项目应是在行业（产业）领域内科技含量高、带动能力强、成果易于转化、有良好的发展前景、预期经济和社会效益好的项目。项目实施周期一般为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年。省外、海外高层次人才申报的项目，应与省内的合作单位签订期限不低于项目实施周期的工作、服务或项目合作协议。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同一项目已获得国家、省有关部门立项资助的，不再列入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六大人才高峰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资助范围。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．</w:t>
      </w:r>
      <w:r>
        <w:rPr>
          <w:rStyle w:val="Strong"/>
          <w:rFonts w:ascii="Times New Roman" w:eastAsia="方正仿宋_GBK" w:hAnsi="Times New Roman" w:hint="eastAsia"/>
          <w:sz w:val="32"/>
          <w:szCs w:val="32"/>
        </w:rPr>
        <w:t>申报人及团队成员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具有良好的思想政治素质，遵纪守法，有良好的职业道德，严谨的科研作风和科学、求实、团结、协作的精神。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  <w:u w:val="single"/>
        </w:rPr>
      </w:pPr>
      <w:r>
        <w:rPr>
          <w:rStyle w:val="Strong"/>
          <w:rFonts w:ascii="Times New Roman" w:eastAsia="方正仿宋_GBK" w:hAnsi="Times New Roman" w:hint="eastAsia"/>
          <w:sz w:val="32"/>
          <w:szCs w:val="32"/>
        </w:rPr>
        <w:t>每个项目负责人、团队带头人、参与项目成员不能兼报或多报高层次人才项目和创新人才团队项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目，不能通过不同地区或行业主管部门同时申报。</w:t>
      </w:r>
      <w:r>
        <w:rPr>
          <w:rStyle w:val="Strong"/>
          <w:rFonts w:eastAsia="方正仿宋_GBK" w:hint="eastAsia"/>
          <w:b w:val="0"/>
          <w:color w:val="000000"/>
          <w:sz w:val="32"/>
          <w:szCs w:val="32"/>
        </w:rPr>
        <w:t>已入选过一次“六大人才高峰”资助计划，培养周期已满，目前已结项人员，如申报新的应用性、创新性项目的，经所在市或省行业（产业）主管部门审核推荐，特别优秀的，可再按规定程序申报一次高层次人才项目或创新人才团队项目，尚未办理结项的，须提交原资助项目结项申请及相关成果材料，经所在市或省行业（产业）主管部门审核后，随同项目申报材料一同报送。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黑体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黑体_GBK" w:hAnsi="Times New Roman" w:hint="eastAsia"/>
          <w:color w:val="000000"/>
          <w:sz w:val="32"/>
          <w:szCs w:val="32"/>
        </w:rPr>
        <w:t>二、分类条件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  <w:u w:val="single"/>
        </w:rPr>
      </w:pP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 xml:space="preserve">1. 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高层次人才项目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sz w:val="32"/>
          <w:szCs w:val="32"/>
        </w:rPr>
      </w:pPr>
      <w:r>
        <w:rPr>
          <w:rStyle w:val="Strong"/>
          <w:rFonts w:ascii="Times New Roman" w:eastAsia="方正仿宋_GBK" w:hAnsi="Times New Roman" w:hint="eastAsia"/>
          <w:sz w:val="32"/>
          <w:szCs w:val="32"/>
        </w:rPr>
        <w:t>（</w:t>
      </w:r>
      <w:r>
        <w:rPr>
          <w:rStyle w:val="Strong"/>
          <w:rFonts w:ascii="Times New Roman" w:eastAsia="方正仿宋_GBK" w:hAnsi="Times New Roman"/>
          <w:sz w:val="32"/>
          <w:szCs w:val="32"/>
        </w:rPr>
        <w:t>1</w:t>
      </w:r>
      <w:r>
        <w:rPr>
          <w:rStyle w:val="Strong"/>
          <w:rFonts w:ascii="Times New Roman" w:eastAsia="方正仿宋_GBK" w:hAnsi="Times New Roman" w:hint="eastAsia"/>
          <w:sz w:val="32"/>
          <w:szCs w:val="32"/>
        </w:rPr>
        <w:t>）项目负责人应具有硕士及以上学位或副高及以上职称，高技能人才应具备高级技师职业资格。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sz w:val="32"/>
          <w:szCs w:val="32"/>
        </w:rPr>
      </w:pPr>
      <w:r>
        <w:rPr>
          <w:rStyle w:val="Strong"/>
          <w:rFonts w:ascii="Times New Roman" w:eastAsia="方正仿宋_GBK" w:hAnsi="Times New Roman" w:hint="eastAsia"/>
          <w:sz w:val="32"/>
          <w:szCs w:val="32"/>
        </w:rPr>
        <w:t>（</w:t>
      </w:r>
      <w:r>
        <w:rPr>
          <w:rStyle w:val="Strong"/>
          <w:rFonts w:ascii="Times New Roman" w:eastAsia="方正仿宋_GBK" w:hAnsi="Times New Roman"/>
          <w:sz w:val="32"/>
          <w:szCs w:val="32"/>
        </w:rPr>
        <w:t>2</w:t>
      </w:r>
      <w:r>
        <w:rPr>
          <w:rStyle w:val="Strong"/>
          <w:rFonts w:ascii="Times New Roman" w:eastAsia="方正仿宋_GBK" w:hAnsi="Times New Roman" w:hint="eastAsia"/>
          <w:sz w:val="32"/>
          <w:szCs w:val="32"/>
        </w:rPr>
        <w:t>）项目负责人的年龄一般不超过</w:t>
      </w:r>
      <w:r>
        <w:rPr>
          <w:rStyle w:val="Strong"/>
          <w:rFonts w:ascii="Times New Roman" w:eastAsia="方正仿宋_GBK" w:hAnsi="Times New Roman"/>
          <w:sz w:val="32"/>
          <w:szCs w:val="32"/>
        </w:rPr>
        <w:t>45</w:t>
      </w:r>
      <w:r>
        <w:rPr>
          <w:rStyle w:val="Strong"/>
          <w:rFonts w:ascii="Times New Roman" w:eastAsia="方正仿宋_GBK" w:hAnsi="Times New Roman" w:hint="eastAsia"/>
          <w:sz w:val="32"/>
          <w:szCs w:val="32"/>
        </w:rPr>
        <w:t>周岁</w:t>
      </w:r>
      <w:bookmarkStart w:id="0" w:name="_Hlk482696573"/>
      <w:r>
        <w:rPr>
          <w:rStyle w:val="Strong"/>
          <w:rFonts w:ascii="Times New Roman" w:eastAsia="方正仿宋_GBK" w:hAnsi="Times New Roman" w:hint="eastAsia"/>
          <w:sz w:val="32"/>
          <w:szCs w:val="32"/>
        </w:rPr>
        <w:t>（</w:t>
      </w:r>
      <w:r>
        <w:rPr>
          <w:rStyle w:val="Strong"/>
          <w:rFonts w:ascii="Times New Roman" w:eastAsia="方正仿宋_GBK" w:hAnsi="Times New Roman"/>
          <w:sz w:val="32"/>
          <w:szCs w:val="32"/>
        </w:rPr>
        <w:t>1973</w:t>
      </w:r>
      <w:r>
        <w:rPr>
          <w:rStyle w:val="Strong"/>
          <w:rFonts w:ascii="Times New Roman" w:eastAsia="方正仿宋_GBK" w:hAnsi="Times New Roman" w:hint="eastAsia"/>
          <w:sz w:val="32"/>
          <w:szCs w:val="32"/>
        </w:rPr>
        <w:t>年</w:t>
      </w:r>
      <w:r>
        <w:rPr>
          <w:rStyle w:val="Strong"/>
          <w:rFonts w:ascii="Times New Roman" w:eastAsia="方正仿宋_GBK" w:hAnsi="Times New Roman"/>
          <w:sz w:val="32"/>
          <w:szCs w:val="32"/>
        </w:rPr>
        <w:t>1</w:t>
      </w:r>
      <w:r>
        <w:rPr>
          <w:rStyle w:val="Strong"/>
          <w:rFonts w:ascii="Times New Roman" w:eastAsia="方正仿宋_GBK" w:hAnsi="Times New Roman" w:hint="eastAsia"/>
          <w:sz w:val="32"/>
          <w:szCs w:val="32"/>
        </w:rPr>
        <w:t>月</w:t>
      </w:r>
      <w:r>
        <w:rPr>
          <w:rStyle w:val="Strong"/>
          <w:rFonts w:ascii="Times New Roman" w:eastAsia="方正仿宋_GBK" w:hAnsi="Times New Roman"/>
          <w:sz w:val="32"/>
          <w:szCs w:val="32"/>
        </w:rPr>
        <w:t>1</w:t>
      </w:r>
      <w:r>
        <w:rPr>
          <w:rStyle w:val="Strong"/>
          <w:rFonts w:ascii="Times New Roman" w:eastAsia="方正仿宋_GBK" w:hAnsi="Times New Roman" w:hint="eastAsia"/>
          <w:sz w:val="32"/>
          <w:szCs w:val="32"/>
        </w:rPr>
        <w:t>日后出生）</w:t>
      </w:r>
      <w:bookmarkEnd w:id="0"/>
      <w:r>
        <w:rPr>
          <w:rStyle w:val="Strong"/>
          <w:rFonts w:ascii="Times New Roman" w:eastAsia="方正仿宋_GBK" w:hAnsi="Times New Roman" w:hint="eastAsia"/>
          <w:sz w:val="32"/>
          <w:szCs w:val="32"/>
        </w:rPr>
        <w:t>，承担过省级以上重大科研项目，并取得较高水平研究成果的，年龄可适当放宽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至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50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周岁（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1968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日后出生）</w:t>
      </w:r>
      <w:r>
        <w:rPr>
          <w:rStyle w:val="Strong"/>
          <w:rFonts w:ascii="Times New Roman" w:eastAsia="方正仿宋_GBK" w:hAnsi="Times New Roman" w:hint="eastAsia"/>
          <w:sz w:val="32"/>
          <w:szCs w:val="32"/>
        </w:rPr>
        <w:t>。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．创新人才团队项目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（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）团队带头人一般</w:t>
      </w:r>
      <w:smartTag w:uri="urn:schemas-microsoft-com:office:smarttags" w:element="PersonName">
        <w:smartTagPr>
          <w:attr w:name="ProductID" w:val="应具有"/>
        </w:smartTagPr>
        <w:r>
          <w:rPr>
            <w:rStyle w:val="Strong"/>
            <w:rFonts w:ascii="Times New Roman" w:eastAsia="方正仿宋_GBK" w:hAnsi="Times New Roman" w:hint="eastAsia"/>
            <w:color w:val="000000"/>
            <w:sz w:val="32"/>
            <w:szCs w:val="32"/>
          </w:rPr>
          <w:t>应具有</w:t>
        </w:r>
      </w:smartTag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博士学位或正高职称，年龄一般不超过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50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周岁（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1968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日后出生）。从事过国际、国内有影响的重大研究项目，取得同行公认创新性成果，拥有先进水平的发明专利或自主知识产权的，可放宽至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55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周岁（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1963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年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月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日后出生）。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（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）团队成员应有长期合作关系和相对集中的研究方向，具有合理的专业结构和年龄结构。团队核心成员人数一般不超过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5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人，并在培养周期内保持稳定。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（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）申报项目符合我省战略性新兴产业发展方向，具有明确的创新目标和技术路线，具备突破关键技术、前沿学术问题的创新能力，拟开展的研究工作能产生创新成果。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黑体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黑体_GBK" w:hAnsi="Times New Roman" w:hint="eastAsia"/>
          <w:color w:val="000000"/>
          <w:sz w:val="32"/>
          <w:szCs w:val="32"/>
        </w:rPr>
        <w:t>三、优先资助条件（符合以下条件之一）：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 xml:space="preserve">1. 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创新人才团队带头人为两院院士、享受国务院特殊津贴人员、国家有突出贡献的中青年专家以及国家千人计划（含青年千人计划）、国家杰出青年科学基金、教育部长江学者奖励计划、国家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百千万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人才工程、中科院百人计划、江苏省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双创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计划、江苏省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“333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工程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第一、二层次培养对象等国家和省部级重要人才工程入选者；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 xml:space="preserve">2. 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企业与高校、科研机构合作的项目申报创新人才团队项目的；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 xml:space="preserve">3. 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高层次人才项目负责人或团队承担国家、省重大科研项目、重点工程和重大建设项目的；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 xml:space="preserve">4. 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申报单位为省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十三五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规划中明确的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各地重大产业发展新平台和载体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所属单位的；</w:t>
      </w:r>
    </w:p>
    <w:p w:rsidR="007F04DF" w:rsidRDefault="007F04DF" w:rsidP="00C805EB">
      <w:pPr>
        <w:spacing w:line="620" w:lineRule="exact"/>
        <w:ind w:firstLineChars="200" w:firstLine="31680"/>
        <w:rPr>
          <w:rStyle w:val="Strong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 xml:space="preserve">5. 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高层次人才项目负责人或创新人才团队带头人为</w:t>
      </w:r>
      <w:r>
        <w:rPr>
          <w:rStyle w:val="Strong"/>
          <w:rFonts w:ascii="Times New Roman" w:eastAsia="方正仿宋_GBK" w:hAnsi="Times New Roman"/>
          <w:color w:val="000000"/>
          <w:sz w:val="32"/>
          <w:szCs w:val="32"/>
        </w:rPr>
        <w:t>35</w:t>
      </w:r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周岁以下（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83"/>
        </w:smartTagPr>
        <w:r>
          <w:rPr>
            <w:rStyle w:val="Strong"/>
            <w:rFonts w:ascii="Times New Roman" w:eastAsia="方正仿宋_GBK" w:hAnsi="Times New Roman"/>
            <w:color w:val="000000"/>
            <w:sz w:val="32"/>
            <w:szCs w:val="32"/>
          </w:rPr>
          <w:t>1983</w:t>
        </w:r>
        <w:r>
          <w:rPr>
            <w:rStyle w:val="Strong"/>
            <w:rFonts w:ascii="Times New Roman" w:eastAsia="方正仿宋_GBK" w:hAnsi="Times New Roman" w:hint="eastAsia"/>
            <w:color w:val="000000"/>
            <w:sz w:val="32"/>
            <w:szCs w:val="32"/>
          </w:rPr>
          <w:t>年</w:t>
        </w:r>
        <w:r>
          <w:rPr>
            <w:rStyle w:val="Strong"/>
            <w:rFonts w:ascii="Times New Roman" w:eastAsia="方正仿宋_GBK" w:hAnsi="Times New Roman"/>
            <w:color w:val="000000"/>
            <w:sz w:val="32"/>
            <w:szCs w:val="32"/>
          </w:rPr>
          <w:t>1</w:t>
        </w:r>
        <w:r>
          <w:rPr>
            <w:rStyle w:val="Strong"/>
            <w:rFonts w:ascii="Times New Roman" w:eastAsia="方正仿宋_GBK" w:hAnsi="Times New Roman" w:hint="eastAsia"/>
            <w:color w:val="000000"/>
            <w:sz w:val="32"/>
            <w:szCs w:val="32"/>
          </w:rPr>
          <w:t>月</w:t>
        </w:r>
        <w:r>
          <w:rPr>
            <w:rStyle w:val="Strong"/>
            <w:rFonts w:ascii="Times New Roman" w:eastAsia="方正仿宋_GBK" w:hAnsi="Times New Roman"/>
            <w:color w:val="000000"/>
            <w:sz w:val="32"/>
            <w:szCs w:val="32"/>
          </w:rPr>
          <w:t>1</w:t>
        </w:r>
        <w:r>
          <w:rPr>
            <w:rStyle w:val="Strong"/>
            <w:rFonts w:ascii="Times New Roman" w:eastAsia="方正仿宋_GBK" w:hAnsi="Times New Roman" w:hint="eastAsia"/>
            <w:color w:val="000000"/>
            <w:sz w:val="32"/>
            <w:szCs w:val="32"/>
          </w:rPr>
          <w:t>日</w:t>
        </w:r>
      </w:smartTag>
      <w:r>
        <w:rPr>
          <w:rStyle w:val="Strong"/>
          <w:rFonts w:ascii="Times New Roman" w:eastAsia="方正仿宋_GBK" w:hAnsi="Times New Roman" w:hint="eastAsia"/>
          <w:color w:val="000000"/>
          <w:sz w:val="32"/>
          <w:szCs w:val="32"/>
        </w:rPr>
        <w:t>后出生）的优秀青年人才。</w:t>
      </w:r>
    </w:p>
    <w:p w:rsidR="007F04DF" w:rsidRDefault="007F04DF" w:rsidP="00C805EB">
      <w:pPr>
        <w:spacing w:line="600" w:lineRule="exact"/>
        <w:rPr>
          <w:rFonts w:ascii="Times New Roman" w:eastAsia="方正黑体_GBK" w:hAnsi="Times New Roman"/>
          <w:color w:val="000000"/>
          <w:szCs w:val="32"/>
        </w:rPr>
        <w:sectPr w:rsidR="007F04DF">
          <w:headerReference w:type="default" r:id="rId6"/>
          <w:footerReference w:type="default" r:id="rId7"/>
          <w:pgSz w:w="11907" w:h="16840"/>
          <w:pgMar w:top="2098" w:right="1588" w:bottom="2098" w:left="1588" w:header="851" w:footer="1644" w:gutter="0"/>
          <w:cols w:space="720"/>
          <w:docGrid w:type="linesAndChars" w:linePitch="312" w:charSpace="4047"/>
        </w:sectPr>
      </w:pPr>
    </w:p>
    <w:p w:rsidR="007F04DF" w:rsidRPr="008A2E27" w:rsidRDefault="007F04DF" w:rsidP="00C805EB">
      <w:pPr>
        <w:spacing w:line="500" w:lineRule="exact"/>
        <w:jc w:val="left"/>
        <w:rPr>
          <w:rFonts w:ascii="方正仿宋_GBK" w:eastAsia="方正仿宋_GBK" w:hAnsi="方正黑体_GBK" w:cs="方正黑体_GBK"/>
          <w:color w:val="000000"/>
          <w:sz w:val="32"/>
          <w:szCs w:val="32"/>
        </w:rPr>
      </w:pPr>
      <w:r w:rsidRPr="008A2E27">
        <w:rPr>
          <w:rFonts w:ascii="方正仿宋_GBK" w:eastAsia="方正仿宋_GBK" w:hAnsi="方正黑体_GBK" w:cs="方正黑体_GBK" w:hint="eastAsia"/>
          <w:color w:val="000000"/>
          <w:sz w:val="32"/>
          <w:szCs w:val="32"/>
        </w:rPr>
        <w:t>附件</w:t>
      </w:r>
      <w:r w:rsidRPr="008A2E27">
        <w:rPr>
          <w:rFonts w:ascii="方正仿宋_GBK" w:eastAsia="方正仿宋_GBK" w:hAnsi="方正黑体_GBK" w:cs="方正黑体_GBK"/>
          <w:color w:val="000000"/>
          <w:sz w:val="32"/>
          <w:szCs w:val="32"/>
        </w:rPr>
        <w:t>2</w:t>
      </w:r>
    </w:p>
    <w:p w:rsidR="007F04DF" w:rsidRDefault="007F04DF" w:rsidP="00C805EB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7F04DF" w:rsidRDefault="007F04DF" w:rsidP="00C805EB">
      <w:pPr>
        <w:spacing w:line="5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需提供的申报材料清单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6075"/>
        <w:gridCol w:w="1545"/>
        <w:gridCol w:w="1092"/>
      </w:tblGrid>
      <w:tr w:rsidR="007F04DF" w:rsidTr="001100F6">
        <w:trPr>
          <w:trHeight w:val="515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序号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材料名称</w:t>
            </w:r>
          </w:p>
        </w:tc>
        <w:tc>
          <w:tcPr>
            <w:tcW w:w="2637" w:type="dxa"/>
            <w:gridSpan w:val="2"/>
            <w:vAlign w:val="center"/>
          </w:tcPr>
          <w:p w:rsidR="007F04DF" w:rsidRDefault="007F04DF" w:rsidP="001100F6">
            <w:pPr>
              <w:jc w:val="center"/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相关要求</w:t>
            </w:r>
          </w:p>
        </w:tc>
      </w:tr>
      <w:tr w:rsidR="007F04DF" w:rsidTr="001100F6">
        <w:trPr>
          <w:trHeight w:hRule="exact" w:val="376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1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申报材料封面</w:t>
            </w:r>
          </w:p>
        </w:tc>
        <w:tc>
          <w:tcPr>
            <w:tcW w:w="2637" w:type="dxa"/>
            <w:gridSpan w:val="2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4"/>
                <w:szCs w:val="24"/>
              </w:rPr>
              <w:t>必须提供（贴于档案袋上）</w:t>
            </w:r>
          </w:p>
        </w:tc>
      </w:tr>
      <w:tr w:rsidR="007F04DF" w:rsidTr="001100F6">
        <w:trPr>
          <w:trHeight w:val="621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2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《“六大人才高峰”高层次人才选拔培养申报表》或《“六大人才高峰”创新人才团队选拔培养申报表》</w:t>
            </w:r>
          </w:p>
        </w:tc>
        <w:tc>
          <w:tcPr>
            <w:tcW w:w="2637" w:type="dxa"/>
            <w:gridSpan w:val="2"/>
            <w:vAlign w:val="center"/>
          </w:tcPr>
          <w:p w:rsidR="007F04DF" w:rsidRDefault="007F04DF" w:rsidP="001100F6">
            <w:pPr>
              <w:spacing w:line="300" w:lineRule="exact"/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必须提供，同时提交电子版（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word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）</w:t>
            </w:r>
          </w:p>
        </w:tc>
      </w:tr>
      <w:tr w:rsidR="007F04DF" w:rsidTr="001100F6">
        <w:trPr>
          <w:trHeight w:val="291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3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单位推荐申报“六大人才高峰”人选公示材料</w:t>
            </w:r>
          </w:p>
        </w:tc>
        <w:tc>
          <w:tcPr>
            <w:tcW w:w="2637" w:type="dxa"/>
            <w:gridSpan w:val="2"/>
            <w:vAlign w:val="center"/>
          </w:tcPr>
          <w:p w:rsidR="007F04DF" w:rsidRDefault="007F04DF" w:rsidP="001100F6">
            <w:pPr>
              <w:spacing w:line="300" w:lineRule="exact"/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必须提供</w:t>
            </w:r>
          </w:p>
        </w:tc>
      </w:tr>
      <w:tr w:rsidR="007F04DF" w:rsidTr="001100F6">
        <w:trPr>
          <w:trHeight w:val="350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4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省级财政专项资金项目申报信用承诺书</w:t>
            </w:r>
          </w:p>
        </w:tc>
        <w:tc>
          <w:tcPr>
            <w:tcW w:w="2637" w:type="dxa"/>
            <w:gridSpan w:val="2"/>
            <w:vAlign w:val="center"/>
          </w:tcPr>
          <w:p w:rsidR="007F04DF" w:rsidRDefault="007F04DF" w:rsidP="001100F6">
            <w:pPr>
              <w:spacing w:line="300" w:lineRule="exact"/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必须提供</w:t>
            </w:r>
          </w:p>
        </w:tc>
      </w:tr>
      <w:tr w:rsidR="007F04DF" w:rsidTr="001100F6">
        <w:trPr>
          <w:trHeight w:val="310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5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项目实施方案和可行性报告</w:t>
            </w:r>
          </w:p>
        </w:tc>
        <w:tc>
          <w:tcPr>
            <w:tcW w:w="154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必须提供</w:t>
            </w:r>
          </w:p>
        </w:tc>
        <w:tc>
          <w:tcPr>
            <w:tcW w:w="1092" w:type="dxa"/>
            <w:vMerge w:val="restart"/>
            <w:vAlign w:val="center"/>
          </w:tcPr>
          <w:p w:rsidR="007F04DF" w:rsidRDefault="007F04DF" w:rsidP="001100F6">
            <w:pPr>
              <w:spacing w:line="300" w:lineRule="exact"/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材料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5-14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按顺序装订成册，并在封面加盖申报单位印章。</w:t>
            </w:r>
          </w:p>
        </w:tc>
      </w:tr>
      <w:tr w:rsidR="007F04DF" w:rsidTr="001100F6">
        <w:trPr>
          <w:trHeight w:val="350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6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单位对申报人或团队的培养计划和支持措施</w:t>
            </w:r>
          </w:p>
        </w:tc>
        <w:tc>
          <w:tcPr>
            <w:tcW w:w="154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必须提供</w:t>
            </w:r>
          </w:p>
        </w:tc>
        <w:tc>
          <w:tcPr>
            <w:tcW w:w="1092" w:type="dxa"/>
            <w:vMerge/>
            <w:vAlign w:val="center"/>
          </w:tcPr>
          <w:p w:rsidR="007F04DF" w:rsidRDefault="007F04DF" w:rsidP="001100F6">
            <w:pPr>
              <w:spacing w:line="300" w:lineRule="exact"/>
            </w:pPr>
          </w:p>
        </w:tc>
      </w:tr>
      <w:tr w:rsidR="007F04DF" w:rsidTr="001100F6">
        <w:trPr>
          <w:trHeight w:val="350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7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项目负责人或团队带头人的身份证复印件</w:t>
            </w:r>
          </w:p>
        </w:tc>
        <w:tc>
          <w:tcPr>
            <w:tcW w:w="154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必须提供</w:t>
            </w:r>
          </w:p>
        </w:tc>
        <w:tc>
          <w:tcPr>
            <w:tcW w:w="1092" w:type="dxa"/>
            <w:vMerge/>
            <w:vAlign w:val="center"/>
          </w:tcPr>
          <w:p w:rsidR="007F04DF" w:rsidRDefault="007F04DF" w:rsidP="001100F6">
            <w:pPr>
              <w:spacing w:line="300" w:lineRule="exact"/>
            </w:pPr>
          </w:p>
        </w:tc>
      </w:tr>
      <w:tr w:rsidR="007F04DF" w:rsidTr="001100F6">
        <w:trPr>
          <w:trHeight w:val="603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8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项目负责人或团队带头人的学历学位证书复印件（海外学位需提供教育部留学服务中心学历认证）</w:t>
            </w:r>
          </w:p>
        </w:tc>
        <w:tc>
          <w:tcPr>
            <w:tcW w:w="154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必须提供</w:t>
            </w:r>
          </w:p>
        </w:tc>
        <w:tc>
          <w:tcPr>
            <w:tcW w:w="1092" w:type="dxa"/>
            <w:vMerge/>
            <w:vAlign w:val="center"/>
          </w:tcPr>
          <w:p w:rsidR="007F04DF" w:rsidRDefault="007F04DF" w:rsidP="001100F6">
            <w:pPr>
              <w:spacing w:line="300" w:lineRule="exact"/>
            </w:pPr>
          </w:p>
        </w:tc>
      </w:tr>
      <w:tr w:rsidR="007F04DF" w:rsidTr="001100F6">
        <w:trPr>
          <w:trHeight w:val="413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9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项目负责人或团队带头人职称证书复印件，高技能人才提供职业资格等级证书复印件</w:t>
            </w:r>
          </w:p>
        </w:tc>
        <w:tc>
          <w:tcPr>
            <w:tcW w:w="154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4"/>
                <w:szCs w:val="24"/>
              </w:rPr>
              <w:t>根据情况提供</w:t>
            </w:r>
          </w:p>
        </w:tc>
        <w:tc>
          <w:tcPr>
            <w:tcW w:w="1092" w:type="dxa"/>
            <w:vMerge/>
            <w:vAlign w:val="center"/>
          </w:tcPr>
          <w:p w:rsidR="007F04DF" w:rsidRDefault="007F04DF" w:rsidP="001100F6">
            <w:pPr>
              <w:spacing w:line="300" w:lineRule="exact"/>
            </w:pPr>
          </w:p>
        </w:tc>
      </w:tr>
      <w:tr w:rsidR="007F04DF" w:rsidTr="001100F6">
        <w:trPr>
          <w:trHeight w:val="90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10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项目负责人或团队带头人及团队成员学术技术水平证明材料，包括获得的奖励、荣誉称号，拥有的知识产权、成果转化，入选的计划工程，参与科研项目、重点工程等</w:t>
            </w:r>
          </w:p>
        </w:tc>
        <w:tc>
          <w:tcPr>
            <w:tcW w:w="154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4"/>
                <w:szCs w:val="24"/>
              </w:rPr>
              <w:t>根据情况提供</w:t>
            </w:r>
          </w:p>
        </w:tc>
        <w:tc>
          <w:tcPr>
            <w:tcW w:w="1092" w:type="dxa"/>
            <w:vMerge/>
            <w:vAlign w:val="center"/>
          </w:tcPr>
          <w:p w:rsidR="007F04DF" w:rsidRDefault="007F04DF" w:rsidP="001100F6">
            <w:pPr>
              <w:spacing w:line="300" w:lineRule="exact"/>
            </w:pPr>
          </w:p>
        </w:tc>
      </w:tr>
      <w:tr w:rsidR="007F04DF" w:rsidTr="001100F6">
        <w:trPr>
          <w:trHeight w:val="851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11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项目负责人或团队带头人曾入选过“六大人才高峰”资助计划的，需提供原资助项目的结项申请及相关成果材料</w:t>
            </w:r>
          </w:p>
        </w:tc>
        <w:tc>
          <w:tcPr>
            <w:tcW w:w="154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如属于该情况必须提供</w:t>
            </w:r>
          </w:p>
        </w:tc>
        <w:tc>
          <w:tcPr>
            <w:tcW w:w="1092" w:type="dxa"/>
            <w:vMerge/>
            <w:vAlign w:val="center"/>
          </w:tcPr>
          <w:p w:rsidR="007F04DF" w:rsidRDefault="007F04DF" w:rsidP="001100F6">
            <w:pPr>
              <w:spacing w:line="300" w:lineRule="exact"/>
            </w:pPr>
          </w:p>
        </w:tc>
      </w:tr>
      <w:tr w:rsidR="007F04DF" w:rsidTr="001100F6">
        <w:trPr>
          <w:trHeight w:val="981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12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项目负责人、团队带头人及团队核心成员为申报单位引进省外、海外高层次人才的，需提供与申报单位签订的工作、服务或项目合作协议</w:t>
            </w:r>
          </w:p>
        </w:tc>
        <w:tc>
          <w:tcPr>
            <w:tcW w:w="154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如属于该情况必须提供</w:t>
            </w:r>
          </w:p>
        </w:tc>
        <w:tc>
          <w:tcPr>
            <w:tcW w:w="1092" w:type="dxa"/>
            <w:vMerge/>
            <w:vAlign w:val="center"/>
          </w:tcPr>
          <w:p w:rsidR="007F04DF" w:rsidRDefault="007F04DF" w:rsidP="001100F6">
            <w:pPr>
              <w:spacing w:line="300" w:lineRule="exact"/>
            </w:pPr>
          </w:p>
        </w:tc>
      </w:tr>
      <w:tr w:rsidR="007F04DF" w:rsidTr="001100F6">
        <w:trPr>
          <w:trHeight w:val="657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13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企业与高校、科研机构合作的申报项目，需提供申报单位与高校、科研院所合作的相关证明材料</w:t>
            </w:r>
          </w:p>
        </w:tc>
        <w:tc>
          <w:tcPr>
            <w:tcW w:w="154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如属于该情况必须提供</w:t>
            </w:r>
          </w:p>
        </w:tc>
        <w:tc>
          <w:tcPr>
            <w:tcW w:w="1092" w:type="dxa"/>
            <w:vMerge/>
            <w:vAlign w:val="center"/>
          </w:tcPr>
          <w:p w:rsidR="007F04DF" w:rsidRDefault="007F04DF" w:rsidP="001100F6">
            <w:pPr>
              <w:spacing w:line="300" w:lineRule="exact"/>
            </w:pPr>
          </w:p>
        </w:tc>
      </w:tr>
      <w:tr w:rsidR="007F04DF" w:rsidTr="001100F6">
        <w:trPr>
          <w:trHeight w:val="602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14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申报单位属于省“十三五”规划确定的“各地重大产业发展新平台和载体”的相关证明材料</w:t>
            </w:r>
          </w:p>
        </w:tc>
        <w:tc>
          <w:tcPr>
            <w:tcW w:w="154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pacing w:val="-2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pacing w:val="-20"/>
                <w:sz w:val="24"/>
                <w:szCs w:val="24"/>
              </w:rPr>
              <w:t>根据情况提供</w:t>
            </w:r>
          </w:p>
        </w:tc>
        <w:tc>
          <w:tcPr>
            <w:tcW w:w="1092" w:type="dxa"/>
            <w:vMerge/>
            <w:vAlign w:val="center"/>
          </w:tcPr>
          <w:p w:rsidR="007F04DF" w:rsidRDefault="007F04DF" w:rsidP="001100F6">
            <w:pPr>
              <w:spacing w:line="300" w:lineRule="exact"/>
            </w:pPr>
          </w:p>
        </w:tc>
      </w:tr>
      <w:tr w:rsidR="007F04DF" w:rsidTr="001100F6">
        <w:trPr>
          <w:trHeight w:val="1488"/>
          <w:jc w:val="center"/>
        </w:trPr>
        <w:tc>
          <w:tcPr>
            <w:tcW w:w="808" w:type="dxa"/>
            <w:vAlign w:val="center"/>
          </w:tcPr>
          <w:p w:rsidR="007F04DF" w:rsidRDefault="007F04DF" w:rsidP="001100F6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15</w:t>
            </w:r>
          </w:p>
        </w:tc>
        <w:tc>
          <w:tcPr>
            <w:tcW w:w="6075" w:type="dxa"/>
            <w:vAlign w:val="center"/>
          </w:tcPr>
          <w:p w:rsidR="007F04DF" w:rsidRDefault="007F04DF" w:rsidP="001100F6">
            <w:pPr>
              <w:spacing w:line="3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《“六大人才高峰”高层次人才和创新人才团队选拔培养申报汇总表》</w:t>
            </w:r>
          </w:p>
        </w:tc>
        <w:tc>
          <w:tcPr>
            <w:tcW w:w="2637" w:type="dxa"/>
            <w:gridSpan w:val="2"/>
            <w:vAlign w:val="center"/>
          </w:tcPr>
          <w:p w:rsidR="007F04DF" w:rsidRDefault="007F04DF" w:rsidP="001100F6">
            <w:pPr>
              <w:spacing w:line="300" w:lineRule="exact"/>
            </w:pP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A3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纸打印，申报单位填写，同时提交电子版（</w:t>
            </w:r>
            <w:r>
              <w:rPr>
                <w:rFonts w:ascii="方正仿宋_GBK" w:eastAsia="方正仿宋_GBK" w:hAnsi="方正仿宋_GBK" w:cs="方正仿宋_GBK"/>
                <w:sz w:val="24"/>
                <w:szCs w:val="24"/>
              </w:rPr>
              <w:t>Excel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）报归口部门，归口部门统一汇总报送省人社厅</w:t>
            </w:r>
          </w:p>
        </w:tc>
      </w:tr>
    </w:tbl>
    <w:p w:rsidR="007F04DF" w:rsidRDefault="007F04DF" w:rsidP="00C805EB">
      <w:r>
        <w:rPr>
          <w:rFonts w:ascii="仿宋" w:eastAsia="仿宋" w:hAnsi="仿宋" w:cs="仿宋" w:hint="eastAsia"/>
          <w:szCs w:val="21"/>
        </w:rPr>
        <w:t>以上所有申报材料均一式一份，按照要求统一装入档案袋，如无相关证明材料按照无该项资质处理。由申报单位报各设区市人社局或省有关行业主管部门，审核通过后统一报送至省人力资源和社会保障厅。申报材料不再退还，请自备底稿。相关表格材料可从江苏省人力资源和社会保障厅网站下载。</w:t>
      </w:r>
    </w:p>
    <w:p w:rsidR="007F04DF" w:rsidRPr="008A2E27" w:rsidRDefault="007F04DF" w:rsidP="00C805EB">
      <w:pPr>
        <w:spacing w:line="500" w:lineRule="exact"/>
        <w:jc w:val="left"/>
        <w:rPr>
          <w:rFonts w:ascii="方正仿宋_GBK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br w:type="page"/>
      </w:r>
      <w:r w:rsidRPr="008A2E27">
        <w:rPr>
          <w:rFonts w:ascii="方正仿宋_GBK" w:eastAsia="方正仿宋_GBK" w:hAnsi="Times New Roman" w:hint="eastAsia"/>
          <w:color w:val="000000"/>
          <w:sz w:val="32"/>
          <w:szCs w:val="32"/>
        </w:rPr>
        <w:t>附件</w:t>
      </w:r>
      <w:r w:rsidRPr="008A2E27">
        <w:rPr>
          <w:rFonts w:ascii="方正仿宋_GBK" w:eastAsia="方正仿宋_GBK" w:hAnsi="Times New Roman"/>
          <w:color w:val="000000"/>
          <w:sz w:val="32"/>
          <w:szCs w:val="32"/>
        </w:rPr>
        <w:t>3</w:t>
      </w:r>
    </w:p>
    <w:p w:rsidR="007F04DF" w:rsidRDefault="007F04DF" w:rsidP="00C805EB">
      <w:pPr>
        <w:spacing w:beforeLines="130" w:afterLines="130" w:line="360" w:lineRule="exact"/>
        <w:jc w:val="center"/>
        <w:rPr>
          <w:rFonts w:ascii="Times New Roman" w:eastAsia="方正小标宋_GBK" w:hAnsi="Times New Roman"/>
          <w:color w:val="000000"/>
          <w:sz w:val="36"/>
          <w:szCs w:val="36"/>
        </w:rPr>
      </w:pPr>
      <w:r>
        <w:rPr>
          <w:rFonts w:ascii="Times New Roman" w:eastAsia="方正小标宋_GBK" w:hAnsi="Times New Roman" w:hint="eastAsia"/>
          <w:color w:val="000000"/>
          <w:sz w:val="36"/>
          <w:szCs w:val="36"/>
        </w:rPr>
        <w:t>各市人力资源社会保障局及省有关行业牵头部门联系方式</w:t>
      </w:r>
    </w:p>
    <w:p w:rsidR="007F04DF" w:rsidRDefault="007F04DF" w:rsidP="00C805EB">
      <w:pPr>
        <w:spacing w:line="2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930"/>
        <w:gridCol w:w="983"/>
        <w:gridCol w:w="1704"/>
        <w:gridCol w:w="2597"/>
      </w:tblGrid>
      <w:tr w:rsidR="007F04DF" w:rsidTr="001100F6">
        <w:trPr>
          <w:cantSplit/>
          <w:trHeight w:val="454"/>
          <w:jc w:val="center"/>
        </w:trPr>
        <w:tc>
          <w:tcPr>
            <w:tcW w:w="3930" w:type="dxa"/>
            <w:tcBorders>
              <w:top w:val="single" w:sz="12" w:space="0" w:color="auto"/>
            </w:tcBorders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hint="eastAsia"/>
                <w:color w:val="000000"/>
                <w:szCs w:val="21"/>
              </w:rPr>
              <w:t>单</w:t>
            </w:r>
            <w:r>
              <w:rPr>
                <w:rFonts w:ascii="Times New Roman" w:eastAsia="方正黑体_GBK" w:hAnsi="Times New Roman"/>
                <w:color w:val="000000"/>
                <w:szCs w:val="21"/>
              </w:rPr>
              <w:t xml:space="preserve">     </w:t>
            </w:r>
            <w:r>
              <w:rPr>
                <w:rFonts w:ascii="Times New Roman" w:eastAsia="方正黑体_GBK" w:hAnsi="Times New Roman" w:hint="eastAsia"/>
                <w:color w:val="000000"/>
                <w:szCs w:val="21"/>
              </w:rPr>
              <w:t>位</w:t>
            </w: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hint="eastAsia"/>
                <w:color w:val="000000"/>
                <w:szCs w:val="21"/>
              </w:rPr>
              <w:t>联系人</w:t>
            </w:r>
          </w:p>
        </w:tc>
        <w:tc>
          <w:tcPr>
            <w:tcW w:w="1704" w:type="dxa"/>
            <w:tcBorders>
              <w:top w:val="single" w:sz="12" w:space="0" w:color="auto"/>
            </w:tcBorders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hint="eastAsia"/>
                <w:color w:val="000000"/>
                <w:szCs w:val="21"/>
              </w:rPr>
              <w:t>电话</w:t>
            </w:r>
          </w:p>
        </w:tc>
        <w:tc>
          <w:tcPr>
            <w:tcW w:w="2597" w:type="dxa"/>
            <w:tcBorders>
              <w:top w:val="single" w:sz="12" w:space="0" w:color="auto"/>
            </w:tcBorders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eastAsia="方正黑体_GBK" w:hAnsi="Times New Roman"/>
                <w:color w:val="000000"/>
                <w:szCs w:val="21"/>
              </w:rPr>
            </w:pPr>
            <w:r>
              <w:rPr>
                <w:rFonts w:ascii="Times New Roman" w:eastAsia="方正黑体_GBK" w:hAnsi="Times New Roman" w:hint="eastAsia"/>
                <w:color w:val="000000"/>
                <w:szCs w:val="21"/>
              </w:rPr>
              <w:t>电子邮箱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南京市人社局专业技术人员管理处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魏自聪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025-68788219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642245530@qq.com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无锡市人社局人才开发处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吴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昊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0510-81822569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294724827@qq.com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徐州市人社局专家和国际合作处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张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弛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0516-85608590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xzzhuanjiachu@163.com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常州市人社局人才开发处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刘金辉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0519-85681920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251308705@qq.com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苏州市人社局专业技术人员管理处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王盈宽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0512-65210131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hyperlink r:id="rId8" w:history="1">
              <w:r>
                <w:rPr>
                  <w:rFonts w:ascii="Times New Roman" w:hAnsi="Times New Roman"/>
                  <w:color w:val="000000"/>
                  <w:szCs w:val="21"/>
                </w:rPr>
                <w:t>3140703864@qq.com</w:t>
              </w:r>
            </w:hyperlink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南通市人社局人才开发处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钟国强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0513-59000139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rckfc@163.com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连云港市人社局专家和国际合作处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胡学锋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0518-85819057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lygrsjzjc@163.com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淮安市人社局专家和国际合作处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徐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柱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0517-83918523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harsjzjc@163.com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盐城市人社局江苏省沿海人才市场、人才开发部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陆春平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0515-88198704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lcp168168@126.com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扬州市人社局人力资源配置处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张晶晶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0514-80978061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yzpzc302@163.com 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镇江市人社局人才开发处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于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潇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0511-85340686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hyperlink r:id="rId9" w:history="1">
              <w:r>
                <w:rPr>
                  <w:rFonts w:ascii="Times New Roman" w:hAnsi="Times New Roman"/>
                  <w:color w:val="000000"/>
                  <w:szCs w:val="21"/>
                </w:rPr>
                <w:t>rsjzjc@163.com</w:t>
              </w:r>
            </w:hyperlink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泰州市人社局人才开发处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朱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健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0523-86886552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hyperlink r:id="rId10" w:history="1">
              <w:r>
                <w:rPr>
                  <w:rFonts w:ascii="Times New Roman" w:hAnsi="Times New Roman"/>
                  <w:color w:val="000000"/>
                  <w:szCs w:val="21"/>
                </w:rPr>
                <w:t>tzrc8552@163.com</w:t>
              </w:r>
            </w:hyperlink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宿迁市人社局人才中心、公务员处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刘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静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0527-84353005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hyperlink r:id="rId11" w:history="1">
              <w:r>
                <w:rPr>
                  <w:rFonts w:ascii="Times New Roman" w:hAnsi="Times New Roman"/>
                  <w:color w:val="000000"/>
                  <w:szCs w:val="21"/>
                </w:rPr>
                <w:t>394990525@qq.com</w:t>
              </w:r>
            </w:hyperlink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省发展与改革委员会人事处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张宜星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025-83391811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349822145@qq.com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省经济和信息化委员会人事处</w:t>
            </w:r>
          </w:p>
          <w:p w:rsidR="007F04DF" w:rsidRDefault="007F04DF" w:rsidP="001100F6">
            <w:pPr>
              <w:spacing w:line="240" w:lineRule="exact"/>
              <w:jc w:val="center"/>
              <w:rPr>
                <w:rStyle w:val="a"/>
                <w:rFonts w:ascii="Times New Roman" w:eastAsia="方正楷体_GBK" w:hAnsi="Times New Roman"/>
                <w:iCs/>
                <w:color w:val="000000"/>
                <w:szCs w:val="21"/>
              </w:rPr>
            </w:pPr>
            <w:r>
              <w:rPr>
                <w:rFonts w:ascii="Times New Roman" w:eastAsia="方正楷体_GBK" w:hAnsi="Times New Roman" w:hint="eastAsia"/>
                <w:color w:val="000000"/>
                <w:sz w:val="18"/>
                <w:szCs w:val="18"/>
              </w:rPr>
              <w:t>（电子信息、新一代信息技术、高端软件和信息服务业）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魏先宝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025-83392306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wxb1965@163.com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省经济和信息化委员会消费品工业处</w:t>
            </w:r>
          </w:p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eastAsia="方正楷体_GBK" w:hAnsi="Times New Roman" w:hint="eastAsia"/>
                <w:color w:val="000000"/>
                <w:sz w:val="18"/>
                <w:szCs w:val="18"/>
              </w:rPr>
              <w:t>（医药、生物技术和新医药）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王文卿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025-83392509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21017519@qq.com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省经济和信息化委员会装备工业处</w:t>
            </w:r>
          </w:p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方正楷体_GBK" w:hAnsi="Times New Roman" w:hint="eastAsia"/>
                <w:color w:val="000000"/>
                <w:sz w:val="18"/>
                <w:szCs w:val="18"/>
              </w:rPr>
              <w:t>（机械汽车、高端装备制造、空天海洋装备）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韩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静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025-69652741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444043705@qq.com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省教育厅师资处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李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辉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025-83335120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lih@ec.js.edu.cn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省住建厅人事教育处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周振中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025-51868607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55306171@qq.com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省农委人事处</w:t>
            </w:r>
          </w:p>
        </w:tc>
        <w:tc>
          <w:tcPr>
            <w:tcW w:w="983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包菁菁</w:t>
            </w:r>
          </w:p>
        </w:tc>
        <w:tc>
          <w:tcPr>
            <w:tcW w:w="1704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025-86263016</w:t>
            </w:r>
          </w:p>
        </w:tc>
        <w:tc>
          <w:tcPr>
            <w:tcW w:w="2597" w:type="dxa"/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392123461@qq.com</w:t>
            </w:r>
          </w:p>
        </w:tc>
      </w:tr>
      <w:tr w:rsidR="007F04DF" w:rsidTr="001100F6">
        <w:trPr>
          <w:cantSplit/>
          <w:trHeight w:val="454"/>
          <w:jc w:val="center"/>
        </w:trPr>
        <w:tc>
          <w:tcPr>
            <w:tcW w:w="3930" w:type="dxa"/>
            <w:tcBorders>
              <w:bottom w:val="single" w:sz="12" w:space="0" w:color="auto"/>
            </w:tcBorders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省卫计委人事处</w:t>
            </w:r>
          </w:p>
        </w:tc>
        <w:tc>
          <w:tcPr>
            <w:tcW w:w="983" w:type="dxa"/>
            <w:tcBorders>
              <w:bottom w:val="single" w:sz="12" w:space="0" w:color="auto"/>
            </w:tcBorders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Cs w:val="21"/>
              </w:rPr>
              <w:t>郭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威</w:t>
            </w:r>
          </w:p>
        </w:tc>
        <w:tc>
          <w:tcPr>
            <w:tcW w:w="1704" w:type="dxa"/>
            <w:tcBorders>
              <w:bottom w:val="single" w:sz="12" w:space="0" w:color="auto"/>
            </w:tcBorders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025-83620628</w:t>
            </w:r>
          </w:p>
        </w:tc>
        <w:tc>
          <w:tcPr>
            <w:tcW w:w="2597" w:type="dxa"/>
            <w:tcBorders>
              <w:bottom w:val="single" w:sz="12" w:space="0" w:color="auto"/>
            </w:tcBorders>
            <w:vAlign w:val="center"/>
          </w:tcPr>
          <w:p w:rsidR="007F04DF" w:rsidRDefault="007F04DF" w:rsidP="001100F6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jssrsc@163.com</w:t>
            </w:r>
          </w:p>
        </w:tc>
      </w:tr>
    </w:tbl>
    <w:p w:rsidR="007F04DF" w:rsidRDefault="007F04DF" w:rsidP="00C805EB">
      <w:pPr>
        <w:rPr>
          <w:rFonts w:ascii="Times New Roman" w:hAnsi="Times New Roman"/>
          <w:color w:val="000000"/>
        </w:rPr>
      </w:pPr>
    </w:p>
    <w:p w:rsidR="007F04DF" w:rsidRDefault="007F04DF" w:rsidP="00C805EB">
      <w:pPr>
        <w:rPr>
          <w:rFonts w:ascii="方正仿宋_GBK" w:eastAsia="方正仿宋_GBK"/>
          <w:sz w:val="32"/>
          <w:szCs w:val="32"/>
        </w:rPr>
      </w:pPr>
    </w:p>
    <w:sectPr w:rsidR="007F04DF" w:rsidSect="0050482A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4DF" w:rsidRDefault="007F04DF">
      <w:r>
        <w:separator/>
      </w:r>
    </w:p>
  </w:endnote>
  <w:endnote w:type="continuationSeparator" w:id="0">
    <w:p w:rsidR="007F04DF" w:rsidRDefault="007F0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DF" w:rsidRDefault="007F04D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7F04DF" w:rsidRDefault="007F04DF">
                <w:pPr>
                  <w:snapToGrid w:val="0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>—</w:t>
                </w:r>
                <w:r>
                  <w:rPr>
                    <w:sz w:val="32"/>
                    <w:szCs w:val="32"/>
                  </w:rPr>
                  <w:fldChar w:fldCharType="begin"/>
                </w:r>
                <w:r>
                  <w:rPr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sz w:val="32"/>
                    <w:szCs w:val="32"/>
                  </w:rPr>
                  <w:fldChar w:fldCharType="separate"/>
                </w:r>
                <w:r w:rsidRPr="00C805EB">
                  <w:rPr>
                    <w:noProof/>
                    <w:lang w:val="en-US" w:eastAsia="zh-CN"/>
                  </w:rPr>
                  <w:t>4</w:t>
                </w:r>
                <w:r>
                  <w:rPr>
                    <w:sz w:val="32"/>
                    <w:szCs w:val="32"/>
                  </w:rPr>
                  <w:fldChar w:fldCharType="end"/>
                </w:r>
                <w:r>
                  <w:rPr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DF" w:rsidRDefault="007F04DF">
    <w:pPr>
      <w:pStyle w:val="Footer"/>
      <w:jc w:val="center"/>
    </w:pPr>
    <w:fldSimple w:instr="PAGE   \* MERGEFORMAT">
      <w:r w:rsidRPr="00C805EB">
        <w:rPr>
          <w:noProof/>
          <w:lang w:val="zh-CN"/>
        </w:rPr>
        <w:t>6</w:t>
      </w:r>
    </w:fldSimple>
  </w:p>
  <w:p w:rsidR="007F04DF" w:rsidRDefault="007F04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4DF" w:rsidRDefault="007F04DF">
      <w:r>
        <w:separator/>
      </w:r>
    </w:p>
  </w:footnote>
  <w:footnote w:type="continuationSeparator" w:id="0">
    <w:p w:rsidR="007F04DF" w:rsidRDefault="007F04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DF" w:rsidRDefault="007F04D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E87"/>
    <w:rsid w:val="000044D0"/>
    <w:rsid w:val="00005474"/>
    <w:rsid w:val="00006C80"/>
    <w:rsid w:val="00051808"/>
    <w:rsid w:val="00054E61"/>
    <w:rsid w:val="0005654D"/>
    <w:rsid w:val="000A2E02"/>
    <w:rsid w:val="000A349B"/>
    <w:rsid w:val="000E0938"/>
    <w:rsid w:val="000F24A0"/>
    <w:rsid w:val="001100F6"/>
    <w:rsid w:val="00120D6A"/>
    <w:rsid w:val="00147654"/>
    <w:rsid w:val="0016026E"/>
    <w:rsid w:val="00164D4E"/>
    <w:rsid w:val="00183A06"/>
    <w:rsid w:val="001957B9"/>
    <w:rsid w:val="001A3AAE"/>
    <w:rsid w:val="001B23A6"/>
    <w:rsid w:val="001B2857"/>
    <w:rsid w:val="001B72B1"/>
    <w:rsid w:val="001D0D2F"/>
    <w:rsid w:val="001F3B41"/>
    <w:rsid w:val="001F4C72"/>
    <w:rsid w:val="002123CE"/>
    <w:rsid w:val="002470A8"/>
    <w:rsid w:val="00250A68"/>
    <w:rsid w:val="0025726A"/>
    <w:rsid w:val="002730F6"/>
    <w:rsid w:val="00290BA4"/>
    <w:rsid w:val="002B282F"/>
    <w:rsid w:val="002F349C"/>
    <w:rsid w:val="00307493"/>
    <w:rsid w:val="003473EB"/>
    <w:rsid w:val="003728AF"/>
    <w:rsid w:val="0037651F"/>
    <w:rsid w:val="00386191"/>
    <w:rsid w:val="003906D3"/>
    <w:rsid w:val="00395708"/>
    <w:rsid w:val="003C51F9"/>
    <w:rsid w:val="003C7A01"/>
    <w:rsid w:val="003E594B"/>
    <w:rsid w:val="0041342C"/>
    <w:rsid w:val="004B32D1"/>
    <w:rsid w:val="004E658B"/>
    <w:rsid w:val="004F0675"/>
    <w:rsid w:val="004F7792"/>
    <w:rsid w:val="0050482A"/>
    <w:rsid w:val="00513477"/>
    <w:rsid w:val="0051671A"/>
    <w:rsid w:val="00567DAA"/>
    <w:rsid w:val="00590FDE"/>
    <w:rsid w:val="005B4F3B"/>
    <w:rsid w:val="005B6382"/>
    <w:rsid w:val="005B6BB5"/>
    <w:rsid w:val="005E3B05"/>
    <w:rsid w:val="005F7E3B"/>
    <w:rsid w:val="00600DAE"/>
    <w:rsid w:val="00610EA4"/>
    <w:rsid w:val="006277DB"/>
    <w:rsid w:val="006971A3"/>
    <w:rsid w:val="006B4066"/>
    <w:rsid w:val="006D5813"/>
    <w:rsid w:val="0073174E"/>
    <w:rsid w:val="00733975"/>
    <w:rsid w:val="00756911"/>
    <w:rsid w:val="00771183"/>
    <w:rsid w:val="007721D7"/>
    <w:rsid w:val="007B3036"/>
    <w:rsid w:val="007B3DF7"/>
    <w:rsid w:val="007B6E10"/>
    <w:rsid w:val="007F04DF"/>
    <w:rsid w:val="0080695A"/>
    <w:rsid w:val="00823160"/>
    <w:rsid w:val="00835372"/>
    <w:rsid w:val="00857231"/>
    <w:rsid w:val="008654BA"/>
    <w:rsid w:val="00884209"/>
    <w:rsid w:val="00897E16"/>
    <w:rsid w:val="008A2E27"/>
    <w:rsid w:val="008A452C"/>
    <w:rsid w:val="008F58D0"/>
    <w:rsid w:val="00906462"/>
    <w:rsid w:val="009118A6"/>
    <w:rsid w:val="009423ED"/>
    <w:rsid w:val="009573F6"/>
    <w:rsid w:val="009856C3"/>
    <w:rsid w:val="00990A4F"/>
    <w:rsid w:val="00991CB5"/>
    <w:rsid w:val="009C151E"/>
    <w:rsid w:val="00A00CB4"/>
    <w:rsid w:val="00A12F09"/>
    <w:rsid w:val="00A32A82"/>
    <w:rsid w:val="00A66A1A"/>
    <w:rsid w:val="00A77A70"/>
    <w:rsid w:val="00A9172D"/>
    <w:rsid w:val="00AA3D5E"/>
    <w:rsid w:val="00AD50E4"/>
    <w:rsid w:val="00B105CF"/>
    <w:rsid w:val="00B271DF"/>
    <w:rsid w:val="00B62C6B"/>
    <w:rsid w:val="00B703EB"/>
    <w:rsid w:val="00B81C13"/>
    <w:rsid w:val="00B84297"/>
    <w:rsid w:val="00B935E8"/>
    <w:rsid w:val="00BD7A79"/>
    <w:rsid w:val="00BE70FB"/>
    <w:rsid w:val="00C35181"/>
    <w:rsid w:val="00C52876"/>
    <w:rsid w:val="00C71E82"/>
    <w:rsid w:val="00C805EB"/>
    <w:rsid w:val="00CA6542"/>
    <w:rsid w:val="00CB2CFE"/>
    <w:rsid w:val="00CD7690"/>
    <w:rsid w:val="00CF02B5"/>
    <w:rsid w:val="00CF78DA"/>
    <w:rsid w:val="00D05AE1"/>
    <w:rsid w:val="00D327B2"/>
    <w:rsid w:val="00D41D2E"/>
    <w:rsid w:val="00D61CDE"/>
    <w:rsid w:val="00D8283F"/>
    <w:rsid w:val="00DB23CD"/>
    <w:rsid w:val="00DC04F6"/>
    <w:rsid w:val="00E45E87"/>
    <w:rsid w:val="00E668FD"/>
    <w:rsid w:val="00E82E83"/>
    <w:rsid w:val="00EC1C41"/>
    <w:rsid w:val="00EC621E"/>
    <w:rsid w:val="00EC7C91"/>
    <w:rsid w:val="00EE5822"/>
    <w:rsid w:val="00EF26D9"/>
    <w:rsid w:val="00EF7320"/>
    <w:rsid w:val="00F42718"/>
    <w:rsid w:val="00F46301"/>
    <w:rsid w:val="00F746AC"/>
    <w:rsid w:val="00F9629B"/>
    <w:rsid w:val="00FD4A49"/>
    <w:rsid w:val="2B0F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82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0482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482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04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0482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04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0482A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5048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">
    <w:name w:val="不明显强调"/>
    <w:uiPriority w:val="99"/>
    <w:rsid w:val="00C805EB"/>
    <w:rPr>
      <w:i/>
      <w:color w:val="808080"/>
    </w:rPr>
  </w:style>
  <w:style w:type="character" w:styleId="Strong">
    <w:name w:val="Strong"/>
    <w:basedOn w:val="DefaultParagraphFont"/>
    <w:uiPriority w:val="99"/>
    <w:qFormat/>
    <w:locked/>
    <w:rsid w:val="00C805EB"/>
    <w:rPr>
      <w:b/>
    </w:rPr>
  </w:style>
  <w:style w:type="character" w:customStyle="1" w:styleId="CharChar">
    <w:name w:val="Char Char"/>
    <w:uiPriority w:val="99"/>
    <w:rsid w:val="00C805EB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uxc@rsj.suzhou.gov.c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394990525@qq.com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tzrczx@163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0511cg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545</Words>
  <Characters>3110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龚璨</cp:lastModifiedBy>
  <cp:revision>3</cp:revision>
  <dcterms:created xsi:type="dcterms:W3CDTF">2018-05-29T08:15:00Z</dcterms:created>
  <dcterms:modified xsi:type="dcterms:W3CDTF">2018-05-31T08:09:00Z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