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</w:rPr>
        <w:t>附件3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  <w:r>
        <w:rPr>
          <w:rFonts w:ascii="Times New Roman" w:hAnsi="Times New Roman" w:eastAsia="华文中宋" w:cs="Times New Roman"/>
          <w:b/>
          <w:sz w:val="52"/>
          <w:szCs w:val="52"/>
        </w:rPr>
        <w:t>高校“青蓝工程”优秀教学团队</w:t>
      </w: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  <w:r>
        <w:rPr>
          <w:rFonts w:ascii="Times New Roman" w:hAnsi="Times New Roman" w:eastAsia="华文中宋" w:cs="Times New Roman"/>
          <w:b/>
          <w:sz w:val="52"/>
          <w:szCs w:val="52"/>
        </w:rPr>
        <w:t>推荐表</w:t>
      </w:r>
    </w:p>
    <w:p>
      <w:pPr>
        <w:rPr>
          <w:rFonts w:ascii="Times New Roman" w:hAnsi="Times New Roman" w:eastAsia="宋体" w:cs="Times New Roman"/>
          <w:b/>
          <w:sz w:val="48"/>
        </w:rPr>
      </w:pPr>
    </w:p>
    <w:p>
      <w:pPr>
        <w:jc w:val="center"/>
        <w:rPr>
          <w:rFonts w:ascii="Times New Roman" w:hAnsi="Times New Roman" w:eastAsia="宋体" w:cs="Times New Roman"/>
          <w:sz w:val="48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2880" w:firstLineChars="9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团队名称：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团队带头人：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</w:p>
    <w:p>
      <w:pPr>
        <w:ind w:firstLine="2912" w:firstLineChars="91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z w:val="36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   填表时间：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</w:t>
      </w:r>
    </w:p>
    <w:p>
      <w:pPr>
        <w:ind w:firstLine="1800"/>
        <w:rPr>
          <w:rFonts w:ascii="Times New Roman" w:hAnsi="Times New Roman" w:eastAsia="宋体" w:cs="Times New Roman"/>
          <w:sz w:val="36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sz w:val="32"/>
        </w:rPr>
      </w:pPr>
    </w:p>
    <w:p>
      <w:pPr>
        <w:jc w:val="center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江苏省教育厅制</w:t>
      </w: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华文中宋" w:cs="Times New Roman"/>
          <w:b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一、填写本表前，请认真阅读《江苏高校“青蓝工程”管理办法》和《省教育厅关于开展2020年度高校“青蓝工程”培养对象选拔工作的通知》。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三、本表内有关栏目如不够填写，可自行加页，加页需紧附该栏目之后。</w:t>
      </w:r>
    </w:p>
    <w:p>
      <w:pPr>
        <w:spacing w:line="400" w:lineRule="atLeast"/>
        <w:ind w:firstLine="59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atLeast"/>
        <w:ind w:firstLine="59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00" w:lineRule="atLeast"/>
        <w:ind w:firstLine="59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480" w:hanging="48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团队基本情况（形成背景，主要特色和创新点，与省内外同类团队相比所处的</w:t>
      </w:r>
    </w:p>
    <w:p>
      <w:pPr>
        <w:ind w:left="424" w:leftChars="202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水平，1500字左右）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br w:type="textWrapping"/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</w:rPr>
      </w:pP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840" w:firstLineChars="3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高级专业技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术职务人数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60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初级专业技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术职务人数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博士后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具有博士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高职院校团队中“双师型”教师      人，占    %。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高职院校团队中来自行业企业的兼职教师    人，占    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在团队中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二、带头人情况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最终学位、取得时间及授予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社会兼职情况（限3项）：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（省部级及以上，须清楚填写主持或参与名次）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近3年授课情况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近6个学期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 xml:space="preserve">三、成员情况：成员人数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905"/>
        <w:gridCol w:w="200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    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龄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  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获奖情况（省部级及以上）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注：根据人数复制、填写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四、团队成员（除带头人）主要授课情况：（近3年）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798"/>
        <w:gridCol w:w="252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五、教学改革情况（2015年以来）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1..教材建设：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080"/>
        <w:gridCol w:w="1620"/>
        <w:gridCol w:w="14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省级精品或获奖情况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2.省（部）级及以上教学成果获奖：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3.教学改革项目：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注：省（部）级及以上项目，如精品课程、特色专业、教学基地、示范实验中心、高职实训基地、教改立项课题等</w:t>
      </w: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4.是否为江苏高水平大学建设“四大专项”（优势学科、品牌专业、协同创新、特聘教授）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144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5.教学改革特色：（团队设置特色、专业特色、课程特色，教学方法和教学手段，创新性改革措施、实验教学或实践性教学、实验室和校内外实践基地建设、网络教学等）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 xml:space="preserve">6.教学改革成果应用推广情况：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7.教学改革论文（独立发表或第一责任人，限10项）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950"/>
        <w:gridCol w:w="1080"/>
        <w:gridCol w:w="143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学术期刊或出版社名称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卷（期）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</w:rPr>
              <w:t>页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五、科研情况（2015年以来）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1.科研项目（限5项）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440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2.获得省部级及以上学术奖励（集体奖限填负责人是本团队成员的成果，限4项）</w:t>
      </w:r>
    </w:p>
    <w:tbl>
      <w:tblPr>
        <w:tblStyle w:val="5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3.科研成果服务教学改革情况（1000字以内）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六、培养青年教师、承担教师培训和进修情况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七、团队今后3年建设规划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八、院（系、部）评议推荐组意见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05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院（系、部）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九、校评审委员会意见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十、学校推荐意见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ind w:firstLine="48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600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 月  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 w:eastAsia="宋体" w:cs="Times New Roman"/>
        <w:sz w:val="28"/>
        <w:szCs w:val="28"/>
      </w:rPr>
    </w:pPr>
    <w:r>
      <w:rPr>
        <w:rStyle w:val="7"/>
        <w:rFonts w:hint="eastAsia" w:ascii="宋体" w:hAnsi="宋体" w:eastAsia="宋体" w:cs="Times New Roman"/>
        <w:sz w:val="28"/>
        <w:szCs w:val="28"/>
      </w:rPr>
      <w:t>—</w:t>
    </w:r>
    <w:r>
      <w:rPr>
        <w:rStyle w:val="7"/>
        <w:rFonts w:ascii="宋体" w:hAnsi="宋体" w:eastAsia="宋体" w:cs="Times New Roman"/>
        <w:sz w:val="28"/>
        <w:szCs w:val="28"/>
      </w:rPr>
      <w:fldChar w:fldCharType="begin"/>
    </w:r>
    <w:r>
      <w:rPr>
        <w:rStyle w:val="7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1</w:t>
    </w:r>
    <w:r>
      <w:rPr>
        <w:rStyle w:val="7"/>
        <w:rFonts w:ascii="宋体" w:hAnsi="宋体" w:eastAsia="宋体" w:cs="Times New Roman"/>
        <w:sz w:val="28"/>
        <w:szCs w:val="28"/>
      </w:rPr>
      <w:fldChar w:fldCharType="end"/>
    </w:r>
    <w:r>
      <w:rPr>
        <w:rStyle w:val="7"/>
        <w:rFonts w:hint="eastAsia" w:ascii="宋体" w:hAnsi="宋体" w:eastAsia="宋体" w:cs="Times New Roman"/>
        <w:sz w:val="28"/>
        <w:szCs w:val="28"/>
      </w:rPr>
      <w:t>—</w:t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eastAsia="宋体" w:cs="Times New Roman"/>
      </w:rPr>
    </w:pPr>
    <w:r>
      <w:rPr>
        <w:rStyle w:val="7"/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Style w:val="7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41824"/>
    <w:rsid w:val="53D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2"/>
    <w:qFormat/>
    <w:uiPriority w:val="0"/>
    <w:pPr>
      <w:widowControl/>
      <w:spacing w:line="300" w:lineRule="exact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2019-12-05T02:14:00Z</dcterms:created>
  <dc:creator>njtyr</dc:creator>
  <cp:lastModifiedBy>njtyr</cp:lastModifiedBy>
  <dcterms:modified xsi:type="dcterms:W3CDTF">2019-12-05T02:16:36Z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